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FA7" w14:textId="658BC532" w:rsidR="005432E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LAUZULA INFORMACYJNA</w:t>
      </w:r>
    </w:p>
    <w:p w14:paraId="02EEEFC0" w14:textId="5A31D215" w:rsidR="005F1FA8" w:rsidRDefault="00AA23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REKRUTACJA PRACOWNIKÓW/PRAKTYKA /STAŻ</w:t>
      </w:r>
    </w:p>
    <w:p w14:paraId="2BB15382" w14:textId="77777777" w:rsidR="005432E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CDD73E6" w14:textId="77777777" w:rsidR="005432E8" w:rsidRDefault="005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3098A" w14:textId="469FEA06" w:rsidR="00EC7047" w:rsidRPr="00C32955" w:rsidRDefault="005F1FA8" w:rsidP="00EC7047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43526F" w:rsidRPr="0043526F">
        <w:rPr>
          <w:rFonts w:ascii="Times New Roman" w:eastAsia="Times New Roman" w:hAnsi="Times New Roman" w:cs="Times New Roman"/>
          <w:color w:val="000000"/>
          <w:sz w:val="24"/>
          <w:szCs w:val="24"/>
        </w:rPr>
        <w:t>Nadbałtyckie Centrum Kultury w Gdańsku, ul. Korzenna 33/35, 80-851 Gdańsk</w:t>
      </w:r>
      <w:r w:rsidR="0043526F">
        <w:rPr>
          <w:rFonts w:ascii="Times New Roman" w:eastAsia="Times New Roman" w:hAnsi="Times New Roman" w:cs="Times New Roman"/>
          <w:color w:val="000000"/>
          <w:sz w:val="24"/>
          <w:szCs w:val="24"/>
        </w:rPr>
        <w:t>, któr</w:t>
      </w:r>
      <w:r w:rsidR="0002154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3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reprezentuje Dyrektorka Pani Marta SZADOWIAK</w:t>
      </w:r>
    </w:p>
    <w:p w14:paraId="13A0E90E" w14:textId="692CC03D" w:rsidR="00105A45" w:rsidRPr="00EC7047" w:rsidRDefault="00000000" w:rsidP="00927036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7" w:history="1">
        <w:r w:rsidR="0043526F" w:rsidRPr="003C3BB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iod@nck.gov.pl</w:t>
        </w:r>
      </w:hyperlink>
      <w:r w:rsidR="00435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7047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14:paraId="5B828F06" w14:textId="2C2B491F" w:rsidR="00105A45" w:rsidRPr="00105A45" w:rsidRDefault="00000000" w:rsidP="00105A4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A45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105A45" w:rsidRPr="00105A4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5C7E4C" w14:textId="22A6F150" w:rsidR="00105A45" w:rsidRPr="00105A45" w:rsidRDefault="005F1FA8" w:rsidP="00105A45">
      <w:pPr>
        <w:pStyle w:val="Akapitzlist"/>
        <w:numPr>
          <w:ilvl w:val="0"/>
          <w:numId w:val="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5A45" w:rsidRPr="00105A45">
        <w:rPr>
          <w:rFonts w:ascii="Times New Roman" w:eastAsia="Times New Roman" w:hAnsi="Times New Roman" w:cs="Times New Roman"/>
          <w:sz w:val="24"/>
          <w:szCs w:val="24"/>
        </w:rPr>
        <w:t>Przeprowadzenia</w:t>
      </w:r>
      <w:r w:rsidR="00105A45">
        <w:rPr>
          <w:rFonts w:ascii="Times New Roman" w:eastAsia="Times New Roman" w:hAnsi="Times New Roman" w:cs="Times New Roman"/>
          <w:sz w:val="24"/>
          <w:szCs w:val="24"/>
        </w:rPr>
        <w:t xml:space="preserve"> procesu</w:t>
      </w:r>
      <w:r w:rsidR="00105A45" w:rsidRPr="00105A45">
        <w:rPr>
          <w:rFonts w:ascii="Times New Roman" w:eastAsia="Times New Roman" w:hAnsi="Times New Roman" w:cs="Times New Roman"/>
          <w:sz w:val="24"/>
          <w:szCs w:val="24"/>
        </w:rPr>
        <w:t xml:space="preserve"> rekrutacji kandydatów do pracy w </w:t>
      </w:r>
      <w:r w:rsidR="0043526F">
        <w:rPr>
          <w:rFonts w:ascii="Times New Roman" w:eastAsia="Times New Roman" w:hAnsi="Times New Roman" w:cs="Times New Roman"/>
          <w:sz w:val="24"/>
          <w:szCs w:val="24"/>
        </w:rPr>
        <w:t>Nadbałtyckim Centrum Kultury</w:t>
      </w:r>
      <w:r w:rsidR="00105A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5A45" w:rsidRPr="00105A45">
        <w:rPr>
          <w:rFonts w:ascii="Times New Roman" w:eastAsia="Times New Roman" w:hAnsi="Times New Roman" w:cs="Times New Roman"/>
          <w:sz w:val="24"/>
          <w:szCs w:val="24"/>
        </w:rPr>
        <w:t xml:space="preserve"> wyboru osób do zatrudnienia na wolnych stanowiskach lub zawarcia umowy o praktykę absolwencką, praktykę lub staż. Podstawą przetwarzania danych osobowych w trakcie rekrutacji na stanowiska  jest art. 6 ust. 1 lit.</w:t>
      </w:r>
      <w:r w:rsidR="0002154C">
        <w:rPr>
          <w:rFonts w:ascii="Times New Roman" w:eastAsia="Times New Roman" w:hAnsi="Times New Roman" w:cs="Times New Roman"/>
          <w:sz w:val="24"/>
          <w:szCs w:val="24"/>
        </w:rPr>
        <w:t>a,</w:t>
      </w:r>
      <w:r w:rsidR="00105A45" w:rsidRPr="00105A45">
        <w:rPr>
          <w:rFonts w:ascii="Times New Roman" w:eastAsia="Times New Roman" w:hAnsi="Times New Roman" w:cs="Times New Roman"/>
          <w:sz w:val="24"/>
          <w:szCs w:val="24"/>
        </w:rPr>
        <w:t xml:space="preserve"> b RODO w związku z art. 22¹§1 ustawy z dnia 26 czerwca 1974 r. Kodeks Pracy   </w:t>
      </w:r>
    </w:p>
    <w:p w14:paraId="0B4DC54D" w14:textId="0EE5A42A" w:rsidR="005F1FA8" w:rsidRPr="00105A45" w:rsidRDefault="00105A45" w:rsidP="00105A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A45">
        <w:rPr>
          <w:rFonts w:ascii="Times New Roman" w:eastAsia="Times New Roman" w:hAnsi="Times New Roman" w:cs="Times New Roman"/>
          <w:sz w:val="24"/>
          <w:szCs w:val="24"/>
        </w:rPr>
        <w:t>w przypadku naboru na praktyki absolwenckie art. 6 ust. 1 lit. b RODO w związku z ustawą   z dnia 17 lipca 2009 r. o praktykach absolwenckich (Dz. U. 2018 poz. 1244), </w:t>
      </w:r>
    </w:p>
    <w:p w14:paraId="7BA8B407" w14:textId="61E24B28" w:rsidR="005F1FA8" w:rsidRPr="00AA2342" w:rsidRDefault="00000000" w:rsidP="005F1FA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34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 tym przepisów archiwalnych</w:t>
      </w:r>
      <w:r w:rsidR="00105A45" w:rsidRPr="00AA2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A2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FA8" w:rsidRPr="00AA2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Okres przetwarzania danych osobowych wynika bezpośrednio z przepisów prawa, jest adekwatny do celów wynikających z:</w:t>
      </w:r>
    </w:p>
    <w:p w14:paraId="775C2A93" w14:textId="20FDABF5" w:rsidR="005F1FA8" w:rsidRPr="00AA2342" w:rsidRDefault="005F1FA8" w:rsidP="00AA2342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342">
        <w:rPr>
          <w:rFonts w:ascii="Times New Roman" w:hAnsi="Times New Roman" w:cs="Times New Roman"/>
          <w:sz w:val="24"/>
          <w:szCs w:val="24"/>
        </w:rPr>
        <w:t>realizacji działań prowadzonych na podstawie udzielonych zgód, m.in. dla potrzeb aktualnej i przyszłej rekrutacji, prowadzenia spraw kadrowych, .  W każdym przypadku zbierana od Pani/Pana zgoda będzie wskazywała m.in. cel przetwarzania danych, który w oparciu  o tę zgodę realizujemy (</w:t>
      </w:r>
      <w:bookmarkStart w:id="0" w:name="_Hlk60860976"/>
      <w:r w:rsidRPr="00AA2342">
        <w:rPr>
          <w:rFonts w:ascii="Times New Roman" w:hAnsi="Times New Roman" w:cs="Times New Roman"/>
          <w:sz w:val="24"/>
          <w:szCs w:val="24"/>
        </w:rPr>
        <w:t>podstawa prawna:</w:t>
      </w:r>
      <w:bookmarkEnd w:id="0"/>
      <w:r w:rsidRPr="00AA2342">
        <w:rPr>
          <w:rFonts w:ascii="Times New Roman" w:hAnsi="Times New Roman" w:cs="Times New Roman"/>
          <w:sz w:val="24"/>
          <w:szCs w:val="24"/>
        </w:rPr>
        <w:t xml:space="preserve">, art. 6 ust. 1 lit. a) lub  art. 9 ust. 2 lit. a) Rozporządzenia RODO </w:t>
      </w:r>
      <w:r w:rsidR="00105A45" w:rsidRPr="00AA2342">
        <w:rPr>
          <w:rFonts w:ascii="Times New Roman" w:hAnsi="Times New Roman" w:cs="Times New Roman"/>
          <w:sz w:val="24"/>
          <w:szCs w:val="24"/>
        </w:rPr>
        <w:t>Państwa dane osobowe przechowywane są przez okres niezbędny do zrealizowania celów.  Złożone aplikacje kandydatów, które nie zostały wybrane w konkursie  niszczone są protokolarnie zgodnie z Instrukcją Kancelaryjn</w:t>
      </w:r>
      <w:r w:rsidR="00AA2342">
        <w:rPr>
          <w:rFonts w:ascii="Times New Roman" w:hAnsi="Times New Roman" w:cs="Times New Roman"/>
          <w:sz w:val="24"/>
          <w:szCs w:val="24"/>
        </w:rPr>
        <w:t>ą</w:t>
      </w:r>
      <w:r w:rsidR="00AA2342" w:rsidRPr="00AA2342">
        <w:rPr>
          <w:rFonts w:ascii="Times New Roman" w:hAnsi="Times New Roman" w:cs="Times New Roman"/>
          <w:sz w:val="24"/>
          <w:szCs w:val="24"/>
        </w:rPr>
        <w:t>,</w:t>
      </w:r>
      <w:r w:rsidR="00105A45" w:rsidRPr="00AA2342">
        <w:rPr>
          <w:rFonts w:ascii="Times New Roman" w:eastAsia="Times New Roman" w:hAnsi="Times New Roman" w:cs="Times New Roman"/>
          <w:sz w:val="24"/>
          <w:szCs w:val="24"/>
        </w:rPr>
        <w:t xml:space="preserve"> chyba, że kandydat na stanowisko pracy wyrazi na to zgodę, wtedy dane te będą przetwarzane do celów dalszej rekrutacji nie dłużej niż przez </w:t>
      </w:r>
      <w:r w:rsidR="00AA2342" w:rsidRPr="00AA2342">
        <w:rPr>
          <w:rFonts w:ascii="Times New Roman" w:eastAsia="Times New Roman" w:hAnsi="Times New Roman" w:cs="Times New Roman"/>
          <w:sz w:val="24"/>
          <w:szCs w:val="24"/>
        </w:rPr>
        <w:t>6 miesięcy</w:t>
      </w:r>
      <w:r w:rsidR="00105A45" w:rsidRPr="00AA2342">
        <w:rPr>
          <w:rFonts w:ascii="Times New Roman" w:eastAsia="Times New Roman" w:hAnsi="Times New Roman" w:cs="Times New Roman"/>
          <w:sz w:val="24"/>
          <w:szCs w:val="24"/>
        </w:rPr>
        <w:t>. Wyrażenie zgody jest dobrowolne.</w:t>
      </w:r>
    </w:p>
    <w:p w14:paraId="25DA3873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wypełnienie obowiązku prawnego ciążącego na Administratorze,  , w związku z realizacją w/wym. zadań</w:t>
      </w:r>
      <w:r w:rsidRPr="005F1FA8">
        <w:rPr>
          <w:rFonts w:ascii="Times New Roman" w:hAnsi="Times New Roman" w:cs="Times New Roman"/>
          <w:sz w:val="24"/>
          <w:szCs w:val="24"/>
        </w:rPr>
        <w:t xml:space="preserve">: 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art. 6 ust. 1 lit. c) RODO</w:t>
      </w:r>
    </w:p>
    <w:p w14:paraId="033DCD5B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kontaktowanie się z Państwem w celach informacyjnych, np. w celu potwierdzenia bądź zmiany/odwołania terminu wizyty/udzielenia odpowiedzi /informacji –zgodnie z art. 6 ust. 1 lit. b) oraz f) Rozporządzenia RODO,;</w:t>
      </w:r>
    </w:p>
    <w:p w14:paraId="74FBD8F9" w14:textId="77777777" w:rsidR="005F1FA8" w:rsidRPr="005F1FA8" w:rsidRDefault="005F1FA8" w:rsidP="005F1FA8">
      <w:pPr>
        <w:numPr>
          <w:ilvl w:val="0"/>
          <w:numId w:val="5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t>zapewnienie możliwości dochodzenia ewentualnych roszczeń –zgodnie z art. 6 ust. 1 lit. b) oraz f) RODO;</w:t>
      </w:r>
    </w:p>
    <w:p w14:paraId="5B263D01" w14:textId="77777777" w:rsidR="00133DE2" w:rsidRDefault="005F1FA8" w:rsidP="00133DE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sz w:val="24"/>
          <w:szCs w:val="24"/>
        </w:rPr>
        <w:lastRenderedPageBreak/>
        <w:t>W celu bieżącego kontaktu wynikającego z zawartej umowy lub z podjętych działań zmierzających do jej zawarcia lub innych czynności niezbędnych do realizacji zawarcia umowy (podstawa prawna: art. 6 ust. 1 lit. b „RODO”);</w:t>
      </w:r>
      <w:r w:rsidR="00133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45ACA4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93A9846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D37F92E" w14:textId="7A90347D" w:rsidR="005432E8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5F4B26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DD2F12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07A6B37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36FF51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(art. 6 ust. 1 lit. a RODO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) - prawo do cofnięcia zgody w dowolnym momencie bez wpływu na zgodność z prawem przetwarzania, którego dokonano na podstawie zgody przed jej cofnięciem;</w:t>
      </w:r>
    </w:p>
    <w:p w14:paraId="691A8AEF" w14:textId="77777777" w:rsidR="005432E8" w:rsidRPr="005F1FA8" w:rsidRDefault="00000000" w:rsidP="005F1FA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(art. 6 ust. 1 lit. a RODO) 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- prawo do usunięcia danych;</w:t>
      </w:r>
    </w:p>
    <w:p w14:paraId="3A50DE46" w14:textId="710F70FF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</w:t>
      </w:r>
      <w:r w:rsidR="00EC7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Stanisława Moniuszki 1 A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Warszawa), w sytuacji, gdy uzna Pani/Pan, że przetwarzanie danych osobowych narusza przepisy ogólnego rozporządzenia o ochronie danych osobowych (RODO);</w:t>
      </w:r>
    </w:p>
    <w:p w14:paraId="7EE9F055" w14:textId="77777777" w:rsidR="00133DE2" w:rsidRDefault="00000000" w:rsidP="00133DE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5D7F4A9" w14:textId="7BB58CDD" w:rsidR="005432E8" w:rsidRPr="00133DE2" w:rsidRDefault="00000000" w:rsidP="00133DE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5432E8" w:rsidRPr="00133DE2" w:rsidSect="00AC7761">
      <w:headerReference w:type="default" r:id="rId8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7DD5" w14:textId="77777777" w:rsidR="009C320D" w:rsidRDefault="009C320D">
      <w:pPr>
        <w:spacing w:after="0" w:line="240" w:lineRule="auto"/>
      </w:pPr>
      <w:r>
        <w:separator/>
      </w:r>
    </w:p>
  </w:endnote>
  <w:endnote w:type="continuationSeparator" w:id="0">
    <w:p w14:paraId="1798200D" w14:textId="77777777" w:rsidR="009C320D" w:rsidRDefault="009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BC1F" w14:textId="77777777" w:rsidR="009C320D" w:rsidRDefault="009C320D">
      <w:pPr>
        <w:spacing w:after="0" w:line="240" w:lineRule="auto"/>
      </w:pPr>
      <w:r>
        <w:separator/>
      </w:r>
    </w:p>
  </w:footnote>
  <w:footnote w:type="continuationSeparator" w:id="0">
    <w:p w14:paraId="46B451F6" w14:textId="77777777" w:rsidR="009C320D" w:rsidRDefault="009C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694" w14:textId="77777777" w:rsidR="005432E8" w:rsidRDefault="005432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1B9B951" w14:textId="77777777" w:rsidR="005432E8" w:rsidRDefault="005432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05"/>
    <w:multiLevelType w:val="multilevel"/>
    <w:tmpl w:val="1BCA9B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8E0"/>
    <w:multiLevelType w:val="hybridMultilevel"/>
    <w:tmpl w:val="9536C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7941"/>
    <w:multiLevelType w:val="hybridMultilevel"/>
    <w:tmpl w:val="E2662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440"/>
    <w:multiLevelType w:val="multilevel"/>
    <w:tmpl w:val="312CC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28E8"/>
    <w:multiLevelType w:val="multilevel"/>
    <w:tmpl w:val="80A26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8696172">
    <w:abstractNumId w:val="0"/>
  </w:num>
  <w:num w:numId="2" w16cid:durableId="1897472089">
    <w:abstractNumId w:val="3"/>
  </w:num>
  <w:num w:numId="3" w16cid:durableId="675576015">
    <w:abstractNumId w:val="6"/>
  </w:num>
  <w:num w:numId="4" w16cid:durableId="889001498">
    <w:abstractNumId w:val="5"/>
  </w:num>
  <w:num w:numId="5" w16cid:durableId="1265112326">
    <w:abstractNumId w:val="4"/>
  </w:num>
  <w:num w:numId="6" w16cid:durableId="362369551">
    <w:abstractNumId w:val="2"/>
  </w:num>
  <w:num w:numId="7" w16cid:durableId="1930649914">
    <w:abstractNumId w:val="1"/>
  </w:num>
  <w:num w:numId="8" w16cid:durableId="742797932">
    <w:abstractNumId w:val="1"/>
  </w:num>
  <w:num w:numId="9" w16cid:durableId="980037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8"/>
    <w:rsid w:val="0002154C"/>
    <w:rsid w:val="00073DC7"/>
    <w:rsid w:val="00105A45"/>
    <w:rsid w:val="00133DE2"/>
    <w:rsid w:val="00157AEF"/>
    <w:rsid w:val="002277FA"/>
    <w:rsid w:val="00250667"/>
    <w:rsid w:val="002F5407"/>
    <w:rsid w:val="00347411"/>
    <w:rsid w:val="00354F14"/>
    <w:rsid w:val="0043526F"/>
    <w:rsid w:val="00451E75"/>
    <w:rsid w:val="005432E8"/>
    <w:rsid w:val="005F1FA8"/>
    <w:rsid w:val="006A00C6"/>
    <w:rsid w:val="00721315"/>
    <w:rsid w:val="009748C2"/>
    <w:rsid w:val="009C320D"/>
    <w:rsid w:val="00A26E32"/>
    <w:rsid w:val="00AA2342"/>
    <w:rsid w:val="00AC7761"/>
    <w:rsid w:val="00B96F01"/>
    <w:rsid w:val="00CC2D1E"/>
    <w:rsid w:val="00E72728"/>
    <w:rsid w:val="00E95AB3"/>
    <w:rsid w:val="00EC7047"/>
    <w:rsid w:val="00FD6311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DE6"/>
  <w15:docId w15:val="{E8975A78-9D0D-4B87-A232-5E34202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F1FA8"/>
    <w:pPr>
      <w:ind w:left="720"/>
      <w:contextualSpacing/>
    </w:pPr>
  </w:style>
  <w:style w:type="paragraph" w:styleId="NormalnyWeb">
    <w:name w:val="Normal (Web)"/>
    <w:basedOn w:val="Normalny"/>
    <w:uiPriority w:val="99"/>
    <w:rsid w:val="005F1F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FA8"/>
  </w:style>
  <w:style w:type="paragraph" w:styleId="Stopka">
    <w:name w:val="footer"/>
    <w:basedOn w:val="Normalny"/>
    <w:link w:val="Stopka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FA8"/>
  </w:style>
  <w:style w:type="character" w:styleId="Hipercze">
    <w:name w:val="Hyperlink"/>
    <w:basedOn w:val="Domylnaczcionkaakapitu"/>
    <w:uiPriority w:val="99"/>
    <w:unhideWhenUsed/>
    <w:rsid w:val="00EC7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4179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czechowski</dc:creator>
  <cp:lastModifiedBy>marek czechowski</cp:lastModifiedBy>
  <cp:revision>2</cp:revision>
  <dcterms:created xsi:type="dcterms:W3CDTF">2026-05-11T09:08:00Z</dcterms:created>
  <dcterms:modified xsi:type="dcterms:W3CDTF">2026-05-11T09:08:00Z</dcterms:modified>
</cp:coreProperties>
</file>