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18" w:rsidRPr="00817E6A" w:rsidRDefault="00B17F18" w:rsidP="00B17F18">
      <w:pPr>
        <w:jc w:val="right"/>
        <w:rPr>
          <w:rFonts w:ascii="Arial" w:hAnsi="Arial" w:cs="Arial"/>
        </w:rPr>
      </w:pPr>
      <w:r w:rsidRPr="00817E6A">
        <w:rPr>
          <w:rFonts w:ascii="Arial" w:hAnsi="Arial" w:cs="Arial"/>
        </w:rPr>
        <w:t xml:space="preserve">Gdańsk, </w:t>
      </w:r>
      <w:r w:rsidR="00817E6A" w:rsidRPr="00817E6A">
        <w:rPr>
          <w:rFonts w:ascii="Arial" w:hAnsi="Arial" w:cs="Arial"/>
        </w:rPr>
        <w:t xml:space="preserve">18 </w:t>
      </w:r>
      <w:r w:rsidRPr="00817E6A">
        <w:rPr>
          <w:rFonts w:ascii="Arial" w:hAnsi="Arial" w:cs="Arial"/>
        </w:rPr>
        <w:t xml:space="preserve"> marca 20</w:t>
      </w:r>
      <w:r w:rsidR="00817E6A" w:rsidRPr="00817E6A">
        <w:rPr>
          <w:rFonts w:ascii="Arial" w:hAnsi="Arial" w:cs="Arial"/>
        </w:rPr>
        <w:t>20</w:t>
      </w:r>
    </w:p>
    <w:p w:rsidR="00B17F18" w:rsidRDefault="00B17F18" w:rsidP="00B17F18">
      <w:pPr>
        <w:rPr>
          <w:rFonts w:ascii="Arial" w:hAnsi="Arial" w:cs="Arial"/>
        </w:rPr>
      </w:pPr>
    </w:p>
    <w:p w:rsidR="00817E6A" w:rsidRDefault="00817E6A" w:rsidP="00B17F18">
      <w:pPr>
        <w:rPr>
          <w:rFonts w:ascii="Arial" w:hAnsi="Arial" w:cs="Arial"/>
        </w:rPr>
      </w:pPr>
    </w:p>
    <w:p w:rsidR="00817E6A" w:rsidRPr="00817E6A" w:rsidRDefault="00817E6A" w:rsidP="00B17F18">
      <w:pPr>
        <w:rPr>
          <w:rFonts w:ascii="Arial" w:hAnsi="Arial" w:cs="Arial"/>
        </w:rPr>
      </w:pPr>
    </w:p>
    <w:p w:rsidR="00B17F18" w:rsidRPr="00817E6A" w:rsidRDefault="00B17F18" w:rsidP="00817E6A">
      <w:pPr>
        <w:jc w:val="both"/>
        <w:rPr>
          <w:rFonts w:ascii="Arial" w:hAnsi="Arial" w:cs="Arial"/>
        </w:rPr>
      </w:pPr>
      <w:r w:rsidRPr="00817E6A">
        <w:rPr>
          <w:rFonts w:ascii="Arial" w:hAnsi="Arial" w:cs="Arial"/>
        </w:rPr>
        <w:t xml:space="preserve">W związku z zapytaniem ofertowym dotyczącym </w:t>
      </w:r>
      <w:r w:rsidR="00B44BD2" w:rsidRPr="00817E6A">
        <w:rPr>
          <w:rFonts w:ascii="Arial" w:hAnsi="Arial" w:cs="Arial"/>
          <w:bCs/>
        </w:rPr>
        <w:t xml:space="preserve">świadczenia usług w zakresie </w:t>
      </w:r>
      <w:r w:rsidR="00817E6A">
        <w:rPr>
          <w:rFonts w:ascii="Arial" w:hAnsi="Arial" w:cs="Arial"/>
          <w:bCs/>
        </w:rPr>
        <w:t>w</w:t>
      </w:r>
      <w:r w:rsidR="00B44BD2" w:rsidRPr="00817E6A">
        <w:rPr>
          <w:rFonts w:ascii="Arial" w:hAnsi="Arial" w:cs="Arial"/>
          <w:bCs/>
        </w:rPr>
        <w:t>yszukiwania, rezerwacji, sprzedaży i dostawy biletów lotniczych i promowych na trasach międzynarodowych oraz wyszukiwania, rezerwacji, sprzedaży i dostarczania voucherów na noclegi w kraju i za granicą według bieżących potrzeb dla Nadbałtyckiego Centrum Kultury w Gdańsk</w:t>
      </w:r>
      <w:r w:rsidR="001C7548">
        <w:rPr>
          <w:rFonts w:ascii="Arial" w:hAnsi="Arial" w:cs="Arial"/>
          <w:bCs/>
        </w:rPr>
        <w:t>,</w:t>
      </w:r>
      <w:r w:rsidR="00B44BD2" w:rsidRPr="00817E6A">
        <w:rPr>
          <w:rFonts w:ascii="Arial" w:hAnsi="Arial" w:cs="Arial"/>
          <w:bCs/>
        </w:rPr>
        <w:t xml:space="preserve"> </w:t>
      </w:r>
      <w:r w:rsidRPr="00817E6A">
        <w:rPr>
          <w:rFonts w:ascii="Arial" w:hAnsi="Arial" w:cs="Arial"/>
        </w:rPr>
        <w:t xml:space="preserve">informujemy o wyniku postępowania. </w:t>
      </w:r>
    </w:p>
    <w:p w:rsidR="009A3B59" w:rsidRPr="00817E6A" w:rsidRDefault="009A3B59">
      <w:pPr>
        <w:rPr>
          <w:rFonts w:ascii="Arial" w:hAnsi="Arial" w:cs="Arial"/>
        </w:rPr>
      </w:pPr>
    </w:p>
    <w:p w:rsidR="00B17F18" w:rsidRPr="00817E6A" w:rsidRDefault="00B17F18" w:rsidP="00817E6A">
      <w:pPr>
        <w:spacing w:after="0" w:line="240" w:lineRule="auto"/>
        <w:jc w:val="both"/>
        <w:rPr>
          <w:rFonts w:ascii="Arial" w:hAnsi="Arial" w:cs="Arial"/>
        </w:rPr>
      </w:pPr>
      <w:r w:rsidRPr="00817E6A">
        <w:rPr>
          <w:rFonts w:ascii="Arial" w:hAnsi="Arial" w:cs="Arial"/>
        </w:rPr>
        <w:t xml:space="preserve">1. W odpowiedzi na zapytanie wpłynęły </w:t>
      </w:r>
      <w:r w:rsidR="00B44BD2" w:rsidRPr="00817E6A">
        <w:rPr>
          <w:rFonts w:ascii="Arial" w:hAnsi="Arial" w:cs="Arial"/>
        </w:rPr>
        <w:t>2</w:t>
      </w:r>
      <w:r w:rsidRPr="00817E6A">
        <w:rPr>
          <w:rFonts w:ascii="Arial" w:hAnsi="Arial" w:cs="Arial"/>
        </w:rPr>
        <w:t xml:space="preserve"> oferty </w:t>
      </w:r>
      <w:r w:rsidR="00B44BD2" w:rsidRPr="00817E6A">
        <w:rPr>
          <w:rFonts w:ascii="Arial" w:hAnsi="Arial" w:cs="Arial"/>
        </w:rPr>
        <w:t xml:space="preserve">niepodlegające odrzuceniu </w:t>
      </w:r>
      <w:r w:rsidRPr="00817E6A">
        <w:rPr>
          <w:rFonts w:ascii="Arial" w:hAnsi="Arial" w:cs="Arial"/>
        </w:rPr>
        <w:t xml:space="preserve">od </w:t>
      </w:r>
      <w:r w:rsidR="00817E6A">
        <w:rPr>
          <w:rFonts w:ascii="Arial" w:hAnsi="Arial" w:cs="Arial"/>
        </w:rPr>
        <w:t xml:space="preserve">następujących </w:t>
      </w:r>
      <w:r w:rsidRPr="00817E6A">
        <w:rPr>
          <w:rFonts w:ascii="Arial" w:hAnsi="Arial" w:cs="Arial"/>
        </w:rPr>
        <w:t xml:space="preserve">firm: </w:t>
      </w:r>
    </w:p>
    <w:p w:rsidR="00B44BD2" w:rsidRPr="00817E6A" w:rsidRDefault="00D020B2" w:rsidP="00817E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Oferta nr 1 - </w:t>
      </w:r>
      <w:r w:rsidR="00B44BD2" w:rsidRPr="00817E6A">
        <w:rPr>
          <w:rFonts w:ascii="Arial" w:hAnsi="Arial" w:cs="Arial"/>
          <w:color w:val="000000"/>
        </w:rPr>
        <w:t>Why Not Travel Sp. z o.o. sp. k., ul. Kielnarowa 108A, 36-020 Tyczyn</w:t>
      </w:r>
      <w:r w:rsidR="00B44BD2" w:rsidRPr="00817E6A">
        <w:rPr>
          <w:rFonts w:ascii="Arial" w:hAnsi="Arial" w:cs="Arial"/>
        </w:rPr>
        <w:t xml:space="preserve"> </w:t>
      </w:r>
    </w:p>
    <w:p w:rsidR="00B44BD2" w:rsidRPr="00817E6A" w:rsidRDefault="00D020B2" w:rsidP="00817E6A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Oferta nr 2 - </w:t>
      </w:r>
      <w:r w:rsidR="00B44BD2" w:rsidRPr="00817E6A">
        <w:rPr>
          <w:rFonts w:ascii="Arial" w:hAnsi="Arial" w:cs="Arial"/>
        </w:rPr>
        <w:t xml:space="preserve">eTravel </w:t>
      </w:r>
      <w:r w:rsidR="00B44BD2" w:rsidRPr="00817E6A">
        <w:rPr>
          <w:rFonts w:ascii="Arial" w:hAnsi="Arial" w:cs="Arial"/>
          <w:color w:val="000000"/>
        </w:rPr>
        <w:t>S.A, Al. Jerozolimskie 142B, 02-305 Warszawa</w:t>
      </w:r>
    </w:p>
    <w:p w:rsidR="00B44BD2" w:rsidRPr="00817E6A" w:rsidRDefault="00B44BD2" w:rsidP="009F2C43">
      <w:pPr>
        <w:rPr>
          <w:rFonts w:ascii="Arial" w:hAnsi="Arial" w:cs="Arial"/>
        </w:rPr>
      </w:pPr>
    </w:p>
    <w:p w:rsidR="009F2C43" w:rsidRPr="00817E6A" w:rsidRDefault="009F2C43" w:rsidP="009F2C43">
      <w:pPr>
        <w:rPr>
          <w:rFonts w:ascii="Arial" w:hAnsi="Arial" w:cs="Arial"/>
        </w:rPr>
      </w:pPr>
      <w:r w:rsidRPr="00817E6A">
        <w:rPr>
          <w:rFonts w:ascii="Arial" w:hAnsi="Arial" w:cs="Arial"/>
        </w:rPr>
        <w:t xml:space="preserve">2. </w:t>
      </w:r>
      <w:r w:rsidR="00B44BD2" w:rsidRPr="00817E6A">
        <w:rPr>
          <w:rFonts w:ascii="Arial" w:hAnsi="Arial" w:cs="Arial"/>
        </w:rPr>
        <w:t>Oferty dostarczone po terminie</w:t>
      </w:r>
      <w:r w:rsidR="00D020B2">
        <w:rPr>
          <w:rFonts w:ascii="Arial" w:hAnsi="Arial" w:cs="Arial"/>
        </w:rPr>
        <w:t>.</w:t>
      </w:r>
      <w:r w:rsidR="00B44BD2" w:rsidRPr="00817E6A">
        <w:rPr>
          <w:rFonts w:ascii="Arial" w:hAnsi="Arial" w:cs="Arial"/>
        </w:rPr>
        <w:t xml:space="preserve"> </w:t>
      </w:r>
    </w:p>
    <w:p w:rsidR="00D020B2" w:rsidRDefault="00B44BD2" w:rsidP="00D020B2">
      <w:pPr>
        <w:spacing w:after="120"/>
        <w:rPr>
          <w:rFonts w:ascii="Arial" w:hAnsi="Arial" w:cs="Arial"/>
          <w:color w:val="000000"/>
        </w:rPr>
      </w:pPr>
      <w:r w:rsidRPr="00817E6A">
        <w:rPr>
          <w:rFonts w:ascii="Arial" w:hAnsi="Arial" w:cs="Arial"/>
          <w:color w:val="000000"/>
        </w:rPr>
        <w:t xml:space="preserve">Dwie oferty (firma Top Podróże Sp. z o.o., Pl. Zwycięstwa 1, 70-233 Szczecin oraz </w:t>
      </w:r>
      <w:r w:rsidRPr="00817E6A">
        <w:rPr>
          <w:rFonts w:ascii="Arial" w:hAnsi="Arial" w:cs="Arial"/>
        </w:rPr>
        <w:t xml:space="preserve">Global Airline Services Sp. z o.o., ul. Narwik 10/6, 01-471 Warszawa) wpłynęły po upływie terminu składania ofert i w związku z tym nie podlegały ocenie.  </w:t>
      </w:r>
      <w:r w:rsidRPr="00817E6A">
        <w:rPr>
          <w:rFonts w:ascii="Arial" w:hAnsi="Arial" w:cs="Arial"/>
          <w:color w:val="000000"/>
        </w:rPr>
        <w:t xml:space="preserve"> </w:t>
      </w:r>
      <w:r w:rsidR="00D020B2">
        <w:rPr>
          <w:rFonts w:ascii="Arial" w:hAnsi="Arial" w:cs="Arial"/>
          <w:color w:val="000000"/>
        </w:rPr>
        <w:br/>
      </w:r>
    </w:p>
    <w:p w:rsidR="00B44BD2" w:rsidRPr="00817E6A" w:rsidRDefault="00E02B41" w:rsidP="00D020B2">
      <w:pPr>
        <w:spacing w:after="120"/>
        <w:rPr>
          <w:rFonts w:ascii="Arial" w:hAnsi="Arial" w:cs="Arial"/>
        </w:rPr>
      </w:pPr>
      <w:r w:rsidRPr="00817E6A">
        <w:rPr>
          <w:rFonts w:ascii="Arial" w:hAnsi="Arial" w:cs="Arial"/>
        </w:rPr>
        <w:t>3.</w:t>
      </w:r>
      <w:r w:rsidR="00B44BD2" w:rsidRPr="00817E6A">
        <w:rPr>
          <w:rFonts w:ascii="Arial" w:hAnsi="Arial" w:cs="Arial"/>
        </w:rPr>
        <w:t xml:space="preserve"> Ocena ofert. </w:t>
      </w:r>
    </w:p>
    <w:p w:rsidR="00937293" w:rsidRPr="00817E6A" w:rsidRDefault="00937293" w:rsidP="00D020B2">
      <w:pPr>
        <w:jc w:val="both"/>
        <w:rPr>
          <w:rFonts w:ascii="Arial" w:hAnsi="Arial" w:cs="Arial"/>
        </w:rPr>
      </w:pPr>
      <w:r w:rsidRPr="00817E6A">
        <w:rPr>
          <w:rFonts w:ascii="Arial" w:hAnsi="Arial" w:cs="Arial"/>
        </w:rPr>
        <w:t>Oferty</w:t>
      </w:r>
      <w:r w:rsidR="00D020B2">
        <w:rPr>
          <w:rFonts w:ascii="Arial" w:hAnsi="Arial" w:cs="Arial"/>
        </w:rPr>
        <w:t>,</w:t>
      </w:r>
      <w:r w:rsidRPr="00817E6A">
        <w:rPr>
          <w:rFonts w:ascii="Arial" w:hAnsi="Arial" w:cs="Arial"/>
        </w:rPr>
        <w:t xml:space="preserve"> po przeprowadzeniu badania i</w:t>
      </w:r>
      <w:r w:rsidR="00B44BD2" w:rsidRPr="00817E6A">
        <w:rPr>
          <w:rFonts w:ascii="Arial" w:hAnsi="Arial" w:cs="Arial"/>
        </w:rPr>
        <w:t xml:space="preserve"> ocen</w:t>
      </w:r>
      <w:r w:rsidR="00D020B2">
        <w:rPr>
          <w:rFonts w:ascii="Arial" w:hAnsi="Arial" w:cs="Arial"/>
        </w:rPr>
        <w:t>y</w:t>
      </w:r>
      <w:r w:rsidR="00B44BD2" w:rsidRPr="00817E6A">
        <w:rPr>
          <w:rFonts w:ascii="Arial" w:hAnsi="Arial" w:cs="Arial"/>
        </w:rPr>
        <w:t xml:space="preserve"> </w:t>
      </w:r>
      <w:r w:rsidRPr="00817E6A">
        <w:rPr>
          <w:rFonts w:ascii="Arial" w:hAnsi="Arial" w:cs="Arial"/>
        </w:rPr>
        <w:t>zgodnie z wzorem zawartym w zapytaniu ofertowym</w:t>
      </w:r>
      <w:r w:rsidR="001C7548">
        <w:rPr>
          <w:rFonts w:ascii="Arial" w:hAnsi="Arial" w:cs="Arial"/>
        </w:rPr>
        <w:t>,</w:t>
      </w:r>
      <w:r w:rsidRPr="00817E6A">
        <w:rPr>
          <w:rFonts w:ascii="Arial" w:hAnsi="Arial" w:cs="Arial"/>
        </w:rPr>
        <w:t xml:space="preserve"> otrzymały następującą ilość punków: </w:t>
      </w:r>
    </w:p>
    <w:p w:rsidR="0037328E" w:rsidRPr="00817E6A" w:rsidRDefault="00D020B2" w:rsidP="00D020B2">
      <w:pPr>
        <w:ind w:left="170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Oferta nr 1 - </w:t>
      </w:r>
      <w:r w:rsidR="0037328E" w:rsidRPr="00817E6A">
        <w:rPr>
          <w:rFonts w:ascii="Arial" w:hAnsi="Arial" w:cs="Arial"/>
          <w:color w:val="000000"/>
        </w:rPr>
        <w:t>Why Not Travel Sp. z o.o. sp. k., ul. Kielnarowa 108A, 36-020 Tyczyn</w:t>
      </w:r>
      <w:r w:rsidR="0037328E" w:rsidRPr="00817E6A">
        <w:rPr>
          <w:rFonts w:ascii="Arial" w:hAnsi="Arial" w:cs="Arial"/>
        </w:rPr>
        <w:t>:</w:t>
      </w:r>
      <w:r w:rsidR="0037328E" w:rsidRPr="00817E6A">
        <w:rPr>
          <w:rFonts w:ascii="Arial" w:hAnsi="Arial" w:cs="Arial"/>
        </w:rPr>
        <w:br/>
        <w:t>- opłata transakcyjna za wystawienie biletu lotniczego międzynarodowego: 0 zł (znaczenie 30% )</w:t>
      </w:r>
      <w:r w:rsidR="0037328E" w:rsidRPr="00817E6A">
        <w:rPr>
          <w:rFonts w:ascii="Arial" w:hAnsi="Arial" w:cs="Arial"/>
        </w:rPr>
        <w:br/>
        <w:t>- opłata transakcyjna za wystawienie biletu lotniczego krajowego: 0 zł (znaczenie 5%)</w:t>
      </w:r>
      <w:r w:rsidR="0037328E" w:rsidRPr="00817E6A">
        <w:rPr>
          <w:rFonts w:ascii="Arial" w:hAnsi="Arial" w:cs="Arial"/>
        </w:rPr>
        <w:br/>
        <w:t>- opłata transakcyjna za wystawienie biletu promowego: 10 zł (znaczenie 5%)</w:t>
      </w:r>
      <w:r w:rsidR="0037328E" w:rsidRPr="00817E6A">
        <w:rPr>
          <w:rFonts w:ascii="Arial" w:hAnsi="Arial" w:cs="Arial"/>
        </w:rPr>
        <w:br/>
        <w:t>- opłata transakcyjna za rezerwację i wykup noclegów: 0 zł (znaczenie 20%)</w:t>
      </w:r>
      <w:r w:rsidR="0037328E" w:rsidRPr="00817E6A">
        <w:rPr>
          <w:rFonts w:ascii="Arial" w:hAnsi="Arial" w:cs="Arial"/>
        </w:rPr>
        <w:br/>
        <w:t>- czas odpowiedzi na zapytanie Zamawiającego: do 1 godziny (znaczenie 0-20 pkt)</w:t>
      </w:r>
      <w:r w:rsidR="0037328E" w:rsidRPr="00817E6A">
        <w:rPr>
          <w:rFonts w:ascii="Arial" w:hAnsi="Arial" w:cs="Arial"/>
        </w:rPr>
        <w:br/>
        <w:t>- dostępność przedstawiciela Wykonawcy: powyżej 12 godz./dobę (znaczenie 0-20 pkt)</w:t>
      </w:r>
      <w:r w:rsidR="0037328E" w:rsidRPr="00817E6A">
        <w:rPr>
          <w:rFonts w:ascii="Arial" w:hAnsi="Arial" w:cs="Arial"/>
        </w:rPr>
        <w:br/>
      </w:r>
      <w:r w:rsidR="0037328E" w:rsidRPr="00817E6A">
        <w:rPr>
          <w:rFonts w:ascii="Arial" w:hAnsi="Arial" w:cs="Arial"/>
          <w:b/>
        </w:rPr>
        <w:t xml:space="preserve">Oferta uzyskała 95,5 punktów. </w:t>
      </w:r>
    </w:p>
    <w:p w:rsidR="00D020B2" w:rsidRDefault="00D020B2" w:rsidP="00D020B2">
      <w:pPr>
        <w:spacing w:after="120"/>
        <w:ind w:left="17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Oferta nr 2 - </w:t>
      </w:r>
      <w:r w:rsidRPr="00817E6A">
        <w:rPr>
          <w:rFonts w:ascii="Arial" w:hAnsi="Arial" w:cs="Arial"/>
        </w:rPr>
        <w:t xml:space="preserve">eTravel </w:t>
      </w:r>
      <w:r w:rsidRPr="00817E6A">
        <w:rPr>
          <w:rFonts w:ascii="Arial" w:hAnsi="Arial" w:cs="Arial"/>
          <w:color w:val="000000"/>
        </w:rPr>
        <w:t>S.A, Al. Jerozolimskie 142B, 02-305 Warszawa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37328E" w:rsidRPr="00817E6A">
        <w:rPr>
          <w:rFonts w:ascii="Arial" w:hAnsi="Arial" w:cs="Arial"/>
        </w:rPr>
        <w:t>- opłata transakcyjna za wystawienie biletu lotniczego międzynarodowego: 0,01 zł (znaczenie 30% )</w:t>
      </w:r>
      <w:r w:rsidR="0037328E" w:rsidRPr="00817E6A">
        <w:rPr>
          <w:rFonts w:ascii="Arial" w:hAnsi="Arial" w:cs="Arial"/>
        </w:rPr>
        <w:br/>
        <w:t>- opłata transakcyjna za wystawienie biletu lotniczego krajowego: 0 zł (znaczenie 5%)</w:t>
      </w:r>
      <w:r w:rsidR="0037328E" w:rsidRPr="00817E6A">
        <w:rPr>
          <w:rFonts w:ascii="Arial" w:hAnsi="Arial" w:cs="Arial"/>
        </w:rPr>
        <w:br/>
        <w:t>- opłata transakcyjna za wystawienie biletu promowego: 1 zł (znaczenie 5%)</w:t>
      </w:r>
      <w:r w:rsidR="0037328E" w:rsidRPr="00817E6A">
        <w:rPr>
          <w:rFonts w:ascii="Arial" w:hAnsi="Arial" w:cs="Arial"/>
        </w:rPr>
        <w:br/>
        <w:t>- opłata transakcyjna za rezerwację i wykup noclegów: 1 zł (znaczenie 20%)</w:t>
      </w:r>
      <w:r w:rsidR="0037328E" w:rsidRPr="00817E6A">
        <w:rPr>
          <w:rFonts w:ascii="Arial" w:hAnsi="Arial" w:cs="Arial"/>
        </w:rPr>
        <w:br/>
        <w:t>- czas odpowiedzi na zapytanie Zamawiającego: do 1 godziny (znaczenie 0-20 pkt)</w:t>
      </w:r>
      <w:r w:rsidR="0037328E" w:rsidRPr="00817E6A">
        <w:rPr>
          <w:rFonts w:ascii="Arial" w:hAnsi="Arial" w:cs="Arial"/>
        </w:rPr>
        <w:br/>
        <w:t>- dostępność przedstawiciela Wykonawcy: powyżej 12 godz./dobę (znaczenie 0-20 pkt)</w:t>
      </w:r>
      <w:r w:rsidR="0037328E" w:rsidRPr="00817E6A">
        <w:rPr>
          <w:rFonts w:ascii="Arial" w:hAnsi="Arial" w:cs="Arial"/>
        </w:rPr>
        <w:br/>
      </w:r>
      <w:r w:rsidR="0037328E" w:rsidRPr="00817E6A">
        <w:rPr>
          <w:rFonts w:ascii="Arial" w:hAnsi="Arial" w:cs="Arial"/>
          <w:b/>
        </w:rPr>
        <w:t xml:space="preserve">Oferta uzyskała 68 punktów. </w:t>
      </w:r>
    </w:p>
    <w:p w:rsidR="00D020B2" w:rsidRDefault="00D020B2" w:rsidP="00D020B2">
      <w:pPr>
        <w:spacing w:after="120"/>
        <w:rPr>
          <w:rFonts w:ascii="Arial" w:hAnsi="Arial" w:cs="Arial"/>
          <w:b/>
        </w:rPr>
      </w:pPr>
    </w:p>
    <w:p w:rsidR="00BE61CE" w:rsidRPr="00D020B2" w:rsidRDefault="00D020B2" w:rsidP="00D020B2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</w:rPr>
        <w:t>4</w:t>
      </w:r>
      <w:r w:rsidR="00BE61CE" w:rsidRPr="00817E6A">
        <w:rPr>
          <w:rFonts w:ascii="Arial" w:hAnsi="Arial" w:cs="Arial"/>
        </w:rPr>
        <w:t>. Wybór oferty</w:t>
      </w:r>
      <w:r>
        <w:rPr>
          <w:rFonts w:ascii="Arial" w:hAnsi="Arial" w:cs="Arial"/>
        </w:rPr>
        <w:t xml:space="preserve">. </w:t>
      </w:r>
    </w:p>
    <w:p w:rsidR="00BE61CE" w:rsidRPr="00817E6A" w:rsidRDefault="00BE61CE" w:rsidP="00BE61CE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  <w:bCs/>
        </w:rPr>
      </w:pPr>
      <w:r w:rsidRPr="00817E6A">
        <w:rPr>
          <w:rFonts w:ascii="Arial" w:hAnsi="Arial" w:cs="Arial"/>
        </w:rPr>
        <w:lastRenderedPageBreak/>
        <w:t xml:space="preserve">W niniejszym postępowaniu za najkorzystniejszą uznano </w:t>
      </w:r>
      <w:r w:rsidRPr="00817E6A">
        <w:rPr>
          <w:rFonts w:ascii="Arial" w:hAnsi="Arial" w:cs="Arial"/>
          <w:bCs/>
        </w:rPr>
        <w:t xml:space="preserve">ofertę nr 1 złożoną przez </w:t>
      </w:r>
      <w:r w:rsidR="001C7548">
        <w:rPr>
          <w:rFonts w:ascii="Arial" w:hAnsi="Arial" w:cs="Arial"/>
          <w:bCs/>
        </w:rPr>
        <w:t>O</w:t>
      </w:r>
      <w:r w:rsidRPr="00817E6A">
        <w:rPr>
          <w:rFonts w:ascii="Arial" w:hAnsi="Arial" w:cs="Arial"/>
          <w:bCs/>
        </w:rPr>
        <w:t xml:space="preserve">ferenta  </w:t>
      </w:r>
      <w:r w:rsidRPr="00817E6A">
        <w:rPr>
          <w:rFonts w:ascii="Arial" w:hAnsi="Arial" w:cs="Arial"/>
          <w:color w:val="000000"/>
        </w:rPr>
        <w:t>Why Not Travel Sp. z o.o. sp. k., ul. Kielnarowa 108A, 36-020 Tyczyn</w:t>
      </w:r>
    </w:p>
    <w:p w:rsidR="00937293" w:rsidRPr="00817E6A" w:rsidRDefault="00937293" w:rsidP="00937293">
      <w:pPr>
        <w:tabs>
          <w:tab w:val="left" w:pos="0"/>
        </w:tabs>
        <w:spacing w:after="0" w:line="23" w:lineRule="atLeast"/>
        <w:jc w:val="both"/>
        <w:rPr>
          <w:rFonts w:ascii="Arial" w:hAnsi="Arial" w:cs="Arial"/>
        </w:rPr>
      </w:pPr>
    </w:p>
    <w:p w:rsidR="00937293" w:rsidRPr="00817E6A" w:rsidRDefault="00937293" w:rsidP="00E02B41">
      <w:pPr>
        <w:rPr>
          <w:rFonts w:ascii="Arial" w:hAnsi="Arial" w:cs="Arial"/>
          <w:u w:val="single"/>
        </w:rPr>
      </w:pPr>
    </w:p>
    <w:p w:rsidR="00080BD5" w:rsidRPr="00817E6A" w:rsidRDefault="00080BD5" w:rsidP="00E02B41">
      <w:pPr>
        <w:rPr>
          <w:rFonts w:ascii="Arial" w:hAnsi="Arial" w:cs="Arial"/>
          <w:u w:val="single"/>
        </w:rPr>
      </w:pPr>
      <w:r w:rsidRPr="00817E6A">
        <w:rPr>
          <w:rFonts w:ascii="Arial" w:hAnsi="Arial" w:cs="Arial"/>
          <w:u w:val="single"/>
        </w:rPr>
        <w:t xml:space="preserve">Uzasadnienie: </w:t>
      </w:r>
    </w:p>
    <w:p w:rsidR="00811600" w:rsidRPr="00817E6A" w:rsidRDefault="001C7548" w:rsidP="001C7548">
      <w:pPr>
        <w:rPr>
          <w:rFonts w:ascii="Arial" w:hAnsi="Arial" w:cs="Arial"/>
        </w:rPr>
      </w:pPr>
      <w:r>
        <w:rPr>
          <w:rFonts w:ascii="Arial" w:hAnsi="Arial" w:cs="Arial"/>
        </w:rPr>
        <w:t>Oferent</w:t>
      </w:r>
      <w:r w:rsidR="00E02B41" w:rsidRPr="00817E6A">
        <w:rPr>
          <w:rFonts w:ascii="Arial" w:hAnsi="Arial" w:cs="Arial"/>
        </w:rPr>
        <w:t xml:space="preserve"> </w:t>
      </w:r>
      <w:r w:rsidR="00BE61CE" w:rsidRPr="00817E6A">
        <w:rPr>
          <w:rFonts w:ascii="Arial" w:hAnsi="Arial" w:cs="Arial"/>
          <w:color w:val="000000"/>
        </w:rPr>
        <w:t>Why Not Travel Sp. z o.o. sp. k</w:t>
      </w:r>
      <w:r w:rsidR="00D020B2">
        <w:rPr>
          <w:rFonts w:ascii="Arial" w:hAnsi="Arial" w:cs="Arial"/>
        </w:rPr>
        <w:t>.</w:t>
      </w:r>
      <w:r w:rsidR="00BE61CE" w:rsidRPr="00817E6A">
        <w:rPr>
          <w:rFonts w:ascii="Arial" w:hAnsi="Arial" w:cs="Arial"/>
        </w:rPr>
        <w:t xml:space="preserve"> za złożoną ofertę otrzymał najwyższą ilość punków. Ponadto złożona oferta spełniała wszystkie wymagania Zamawiającego. </w:t>
      </w:r>
    </w:p>
    <w:p w:rsidR="0037328E" w:rsidRPr="00817E6A" w:rsidRDefault="0037328E" w:rsidP="009F2C43">
      <w:pPr>
        <w:rPr>
          <w:rFonts w:ascii="Arial" w:eastAsia="Wingdings-Regular" w:hAnsi="Arial" w:cs="Arial"/>
        </w:rPr>
      </w:pPr>
    </w:p>
    <w:p w:rsidR="00080BD5" w:rsidRPr="00817E6A" w:rsidRDefault="0037328E" w:rsidP="009F2C43">
      <w:pPr>
        <w:rPr>
          <w:rFonts w:ascii="Arial" w:eastAsia="Wingdings-Regular" w:hAnsi="Arial" w:cs="Arial"/>
        </w:rPr>
      </w:pPr>
      <w:r w:rsidRPr="00817E6A">
        <w:rPr>
          <w:rFonts w:ascii="Arial" w:eastAsia="Wingdings-Regular" w:hAnsi="Arial" w:cs="Arial"/>
        </w:rPr>
        <w:t>5</w:t>
      </w:r>
      <w:r w:rsidR="00080BD5" w:rsidRPr="00817E6A">
        <w:rPr>
          <w:rFonts w:ascii="Arial" w:eastAsia="Wingdings-Regular" w:hAnsi="Arial" w:cs="Arial"/>
        </w:rPr>
        <w:t xml:space="preserve">. Zawarcie umowy </w:t>
      </w:r>
    </w:p>
    <w:p w:rsidR="00080BD5" w:rsidRPr="00817E6A" w:rsidRDefault="0014666D" w:rsidP="00080BD5">
      <w:pPr>
        <w:pStyle w:val="Nagwek"/>
        <w:tabs>
          <w:tab w:val="left" w:pos="708"/>
        </w:tabs>
        <w:spacing w:line="23" w:lineRule="atLeast"/>
        <w:jc w:val="both"/>
        <w:rPr>
          <w:rFonts w:ascii="Arial" w:hAnsi="Arial" w:cs="Arial"/>
          <w:sz w:val="22"/>
          <w:szCs w:val="22"/>
        </w:rPr>
      </w:pPr>
      <w:r w:rsidRPr="00817E6A">
        <w:rPr>
          <w:rFonts w:ascii="Arial" w:hAnsi="Arial" w:cs="Arial"/>
          <w:sz w:val="22"/>
          <w:szCs w:val="22"/>
        </w:rPr>
        <w:t>U</w:t>
      </w:r>
      <w:r w:rsidR="00080BD5" w:rsidRPr="00817E6A">
        <w:rPr>
          <w:rFonts w:ascii="Arial" w:hAnsi="Arial" w:cs="Arial"/>
          <w:sz w:val="22"/>
          <w:szCs w:val="22"/>
        </w:rPr>
        <w:t>mowa w sprawie zamówienia publicznego może zostać zawarta w terminie nie krótszym niż 5 dni od dnia przesłania niniejszego zawiadomienia Wykonawcom, którzy złożyli oferty.</w:t>
      </w:r>
      <w:r w:rsidR="00D020B2">
        <w:rPr>
          <w:rFonts w:ascii="Arial" w:hAnsi="Arial" w:cs="Arial"/>
          <w:sz w:val="22"/>
          <w:szCs w:val="22"/>
        </w:rPr>
        <w:t xml:space="preserve"> Niemniej jednak w związku z sytuacją epidemiologiczną panującą w Polsce</w:t>
      </w:r>
      <w:r w:rsidR="001C7548">
        <w:rPr>
          <w:rFonts w:ascii="Arial" w:hAnsi="Arial" w:cs="Arial"/>
          <w:sz w:val="22"/>
          <w:szCs w:val="22"/>
        </w:rPr>
        <w:t>,</w:t>
      </w:r>
      <w:r w:rsidR="00D020B2">
        <w:rPr>
          <w:rFonts w:ascii="Arial" w:hAnsi="Arial" w:cs="Arial"/>
          <w:sz w:val="22"/>
          <w:szCs w:val="22"/>
        </w:rPr>
        <w:t xml:space="preserve"> </w:t>
      </w:r>
      <w:r w:rsidR="0037040B">
        <w:rPr>
          <w:rFonts w:ascii="Arial" w:hAnsi="Arial" w:cs="Arial"/>
          <w:sz w:val="22"/>
          <w:szCs w:val="22"/>
        </w:rPr>
        <w:t>a co za tym idzie</w:t>
      </w:r>
      <w:r w:rsidR="00D020B2">
        <w:rPr>
          <w:rFonts w:ascii="Arial" w:hAnsi="Arial" w:cs="Arial"/>
          <w:sz w:val="22"/>
          <w:szCs w:val="22"/>
        </w:rPr>
        <w:t xml:space="preserve"> ograniczeniami w funkcjonowaniu instytucji Zamawiającego, Zamawiający przewiduje zawarcie umowy w terminie późniejszym. </w:t>
      </w:r>
    </w:p>
    <w:p w:rsidR="00080BD5" w:rsidRPr="00817E6A" w:rsidRDefault="00080BD5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080BD5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  <w:r w:rsidRPr="00817E6A">
        <w:rPr>
          <w:rFonts w:ascii="Arial" w:eastAsia="Wingdings-Regular" w:hAnsi="Arial" w:cs="Arial"/>
        </w:rPr>
        <w:t>Z poważaniem</w:t>
      </w: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9F2C43">
      <w:pPr>
        <w:spacing w:after="0" w:line="240" w:lineRule="auto"/>
        <w:ind w:left="5664"/>
        <w:rPr>
          <w:rFonts w:ascii="Arial" w:eastAsia="Wingdings-Regular" w:hAnsi="Arial" w:cs="Arial"/>
        </w:rPr>
      </w:pPr>
      <w:r w:rsidRPr="00817E6A">
        <w:rPr>
          <w:rFonts w:ascii="Arial" w:eastAsia="Wingdings-Regular" w:hAnsi="Arial" w:cs="Arial"/>
        </w:rPr>
        <w:t>Lawrence Ugwu</w:t>
      </w:r>
      <w:r w:rsidRPr="00817E6A">
        <w:rPr>
          <w:rFonts w:ascii="Arial" w:eastAsia="Wingdings-Regular" w:hAnsi="Arial" w:cs="Arial"/>
        </w:rPr>
        <w:br/>
        <w:t xml:space="preserve">Dyrektor </w:t>
      </w: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9F2C43" w:rsidRPr="00817E6A" w:rsidRDefault="009F2C43" w:rsidP="00080BD5">
      <w:pPr>
        <w:spacing w:after="0" w:line="240" w:lineRule="auto"/>
        <w:rPr>
          <w:rFonts w:ascii="Arial" w:eastAsia="Wingdings-Regular" w:hAnsi="Arial" w:cs="Arial"/>
        </w:rPr>
      </w:pPr>
    </w:p>
    <w:p w:rsidR="00080BD5" w:rsidRPr="00817E6A" w:rsidRDefault="00080BD5" w:rsidP="00080BD5">
      <w:pPr>
        <w:spacing w:after="0" w:line="240" w:lineRule="auto"/>
        <w:rPr>
          <w:rFonts w:ascii="Arial" w:eastAsia="Wingdings-Regular" w:hAnsi="Arial" w:cs="Arial"/>
        </w:rPr>
      </w:pPr>
    </w:p>
    <w:p w:rsidR="00F15222" w:rsidRPr="001C7548" w:rsidRDefault="00F15222" w:rsidP="00F15222">
      <w:pPr>
        <w:spacing w:after="0" w:line="23" w:lineRule="atLeast"/>
        <w:rPr>
          <w:rFonts w:ascii="Arial" w:eastAsia="Wingdings-Regular" w:hAnsi="Arial" w:cs="Arial"/>
          <w:sz w:val="20"/>
          <w:szCs w:val="20"/>
        </w:rPr>
      </w:pPr>
      <w:r w:rsidRPr="001C7548">
        <w:rPr>
          <w:rFonts w:ascii="Arial" w:eastAsia="Wingdings-Regular" w:hAnsi="Arial" w:cs="Arial"/>
          <w:sz w:val="20"/>
          <w:szCs w:val="20"/>
        </w:rPr>
        <w:t>Otrzymują:</w:t>
      </w:r>
    </w:p>
    <w:p w:rsidR="00F15222" w:rsidRPr="001C7548" w:rsidRDefault="00F15222" w:rsidP="00F15222">
      <w:pPr>
        <w:spacing w:after="0" w:line="23" w:lineRule="atLeast"/>
        <w:rPr>
          <w:rFonts w:ascii="Arial" w:eastAsia="Wingdings-Regular" w:hAnsi="Arial" w:cs="Arial"/>
          <w:sz w:val="20"/>
          <w:szCs w:val="20"/>
        </w:rPr>
      </w:pPr>
      <w:r w:rsidRPr="001C7548">
        <w:rPr>
          <w:rFonts w:ascii="Arial" w:eastAsia="Wingdings-Regular" w:hAnsi="Arial" w:cs="Arial"/>
          <w:sz w:val="20"/>
          <w:szCs w:val="20"/>
        </w:rPr>
        <w:t xml:space="preserve">Wszyscy </w:t>
      </w:r>
      <w:r w:rsidR="0014666D" w:rsidRPr="001C7548">
        <w:rPr>
          <w:rFonts w:ascii="Arial" w:eastAsia="Wingdings-Regular" w:hAnsi="Arial" w:cs="Arial"/>
          <w:sz w:val="20"/>
          <w:szCs w:val="20"/>
        </w:rPr>
        <w:t xml:space="preserve">Wykonawcy, którzy złożyli oferty. </w:t>
      </w:r>
    </w:p>
    <w:p w:rsidR="00080BD5" w:rsidRPr="00817E6A" w:rsidRDefault="00080BD5">
      <w:pPr>
        <w:rPr>
          <w:rFonts w:ascii="Arial" w:hAnsi="Arial" w:cs="Arial"/>
        </w:rPr>
      </w:pPr>
      <w:bookmarkStart w:id="0" w:name="_GoBack"/>
      <w:bookmarkEnd w:id="0"/>
    </w:p>
    <w:sectPr w:rsidR="00080BD5" w:rsidRPr="00817E6A" w:rsidSect="00BE6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FCB" w:rsidRDefault="003A6FCB" w:rsidP="00CB0C18">
      <w:pPr>
        <w:spacing w:after="0" w:line="240" w:lineRule="auto"/>
      </w:pPr>
      <w:r>
        <w:separator/>
      </w:r>
    </w:p>
  </w:endnote>
  <w:endnote w:type="continuationSeparator" w:id="1">
    <w:p w:rsidR="003A6FCB" w:rsidRDefault="003A6FCB" w:rsidP="00CB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FCB" w:rsidRDefault="003A6FCB" w:rsidP="00CB0C18">
      <w:pPr>
        <w:spacing w:after="0" w:line="240" w:lineRule="auto"/>
      </w:pPr>
      <w:r>
        <w:separator/>
      </w:r>
    </w:p>
  </w:footnote>
  <w:footnote w:type="continuationSeparator" w:id="1">
    <w:p w:rsidR="003A6FCB" w:rsidRDefault="003A6FCB" w:rsidP="00CB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28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31E71809"/>
    <w:multiLevelType w:val="hybridMultilevel"/>
    <w:tmpl w:val="F3B045C6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F18"/>
    <w:rsid w:val="000325F6"/>
    <w:rsid w:val="00080BD5"/>
    <w:rsid w:val="00095E0D"/>
    <w:rsid w:val="0014666D"/>
    <w:rsid w:val="001C7548"/>
    <w:rsid w:val="001D00FB"/>
    <w:rsid w:val="0037040B"/>
    <w:rsid w:val="0037328E"/>
    <w:rsid w:val="003A6FCB"/>
    <w:rsid w:val="003D5761"/>
    <w:rsid w:val="0052453E"/>
    <w:rsid w:val="00811600"/>
    <w:rsid w:val="00817E6A"/>
    <w:rsid w:val="00880BA8"/>
    <w:rsid w:val="00937293"/>
    <w:rsid w:val="009A3B59"/>
    <w:rsid w:val="009F2C43"/>
    <w:rsid w:val="00B17F18"/>
    <w:rsid w:val="00B44BD2"/>
    <w:rsid w:val="00BE61CE"/>
    <w:rsid w:val="00BE663A"/>
    <w:rsid w:val="00CB0C18"/>
    <w:rsid w:val="00D020B2"/>
    <w:rsid w:val="00E02B41"/>
    <w:rsid w:val="00E1229A"/>
    <w:rsid w:val="00E62A06"/>
    <w:rsid w:val="00E74CB9"/>
    <w:rsid w:val="00F15222"/>
    <w:rsid w:val="00F667E2"/>
    <w:rsid w:val="00FE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0C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0C18"/>
    <w:rPr>
      <w:vertAlign w:val="superscript"/>
    </w:rPr>
  </w:style>
  <w:style w:type="paragraph" w:styleId="Nagwek">
    <w:name w:val="header"/>
    <w:aliases w:val="Znak,Znak2 Znak Znak"/>
    <w:basedOn w:val="Normalny"/>
    <w:link w:val="NagwekZnak"/>
    <w:uiPriority w:val="99"/>
    <w:rsid w:val="00080B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Znak Znak,Znak2 Znak Znak Znak"/>
    <w:basedOn w:val="Domylnaczcionkaakapitu"/>
    <w:link w:val="Nagwek"/>
    <w:uiPriority w:val="99"/>
    <w:rsid w:val="00080B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0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4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2019-03-05T10:17:00Z</cp:lastPrinted>
  <dcterms:created xsi:type="dcterms:W3CDTF">2020-03-19T11:24:00Z</dcterms:created>
  <dcterms:modified xsi:type="dcterms:W3CDTF">2020-03-19T11:56:00Z</dcterms:modified>
</cp:coreProperties>
</file>